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59" w:rsidRDefault="00FF1C59" w:rsidP="00FF1C59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СОВЕТ ДЕПУТАТОВ</w:t>
      </w:r>
    </w:p>
    <w:p w:rsidR="00FF1C59" w:rsidRDefault="00FF1C59" w:rsidP="00FF1C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ПРИРЕЧЕНСКОГО 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F1C59" w:rsidRDefault="00FF1C59" w:rsidP="00FF1C59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РузаевскОГО муниципальнОГО районА</w:t>
      </w:r>
    </w:p>
    <w:p w:rsidR="00FF1C59" w:rsidRDefault="00FF1C59" w:rsidP="00FF1C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МОРДОВИЯ</w:t>
      </w:r>
    </w:p>
    <w:p w:rsidR="00FF1C59" w:rsidRDefault="00FF1C59" w:rsidP="00FF1C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РЕШЕНИЕ</w:t>
      </w:r>
    </w:p>
    <w:p w:rsidR="00FF1C59" w:rsidRDefault="00FF1C59" w:rsidP="00FF1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02.02.2026 года                                                                            №61/242</w:t>
      </w:r>
    </w:p>
    <w:p w:rsidR="00FF1C59" w:rsidRDefault="00FF1C59" w:rsidP="00FF1C59">
      <w:pPr>
        <w:jc w:val="center"/>
        <w:rPr>
          <w:rFonts w:ascii="Times New Roman" w:hAnsi="Times New Roman" w:cs="Times New Roman"/>
          <w:caps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  <w:lang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lang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  <w:lang/>
        </w:rPr>
        <w:t>евженский</w:t>
      </w:r>
      <w:proofErr w:type="spellEnd"/>
    </w:p>
    <w:p w:rsidR="00FF1C59" w:rsidRDefault="00FF1C59" w:rsidP="00FF1C5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публичных слушаниях, общественных обсуждениях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FF1C59" w:rsidRDefault="00FF1C59" w:rsidP="00FF1C5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C59" w:rsidRDefault="00FF1C59" w:rsidP="00FF1C5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Республики Мордовия от 3 декабря 2025 г. N 85-З «О порядке назначения и проведения публичных слушаний на территории муниципальных образований в Республике Мордовия»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1C59" w:rsidRDefault="00FF1C59" w:rsidP="00FF1C59">
      <w:pPr>
        <w:ind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Мордовия РЕШИЛ:</w:t>
      </w:r>
    </w:p>
    <w:p w:rsidR="00FF1C59" w:rsidRDefault="00FF1C59" w:rsidP="00FF1C59">
      <w:pPr>
        <w:ind w:left="1070"/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1.Утвердить прилагаемое Положение о публичных слушаниях, общественных обсуждениях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Мордовия. 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Признать утратившими силу: </w:t>
      </w:r>
    </w:p>
    <w:p w:rsidR="00FF1C59" w:rsidRDefault="00FF1C59" w:rsidP="00FF1C59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от 28.12.2018 года                                   № 30/99  «</w:t>
      </w:r>
      <w:r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публичных слушаниях, общественных обсуждениях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Приреченском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Мордовия» (с изменениями и дополнениями от 27.12.2022 г. № 18/93).</w:t>
      </w:r>
    </w:p>
    <w:p w:rsidR="00FF1C59" w:rsidRDefault="00FF1C59" w:rsidP="00FF1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Настоящее решение вступает в силу со дня его официального опубликования и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на странице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сети «Интернет». </w:t>
      </w:r>
    </w:p>
    <w:p w:rsidR="00FF1C59" w:rsidRDefault="00FF1C59" w:rsidP="00FF1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</w:p>
    <w:p w:rsidR="00FF1C59" w:rsidRDefault="00FF1C59" w:rsidP="00FF1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Г.Ф.Шуюпова</w:t>
      </w:r>
      <w:proofErr w:type="spellEnd"/>
    </w:p>
    <w:p w:rsidR="00FF1C59" w:rsidRDefault="00FF1C59" w:rsidP="00FF1C59">
      <w:pPr>
        <w:rPr>
          <w:sz w:val="24"/>
          <w:szCs w:val="24"/>
        </w:rPr>
      </w:pPr>
    </w:p>
    <w:p w:rsidR="00FF1C59" w:rsidRDefault="00FF1C59" w:rsidP="00FF1C59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FF1C59" w:rsidRDefault="00FF1C59" w:rsidP="00FF1C59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сельского Совета депутатов</w:t>
      </w:r>
    </w:p>
    <w:p w:rsidR="00FF1C59" w:rsidRDefault="00FF1C59" w:rsidP="00FF1C59">
      <w:pPr>
        <w:pStyle w:val="a6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Приреченского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</w:p>
    <w:p w:rsidR="00FF1C59" w:rsidRDefault="00FF1C59" w:rsidP="00FF1C59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02.02.2026 года № 61/242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pStyle w:val="1"/>
        <w:spacing w:before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FF1C59" w:rsidRDefault="00FF1C59" w:rsidP="00FF1C59">
      <w:pPr>
        <w:pStyle w:val="1"/>
        <w:spacing w:before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публичных слушаниях, общественных обсуждениях</w:t>
      </w:r>
    </w:p>
    <w:p w:rsidR="00FF1C59" w:rsidRDefault="00FF1C59" w:rsidP="00FF1C59">
      <w:pPr>
        <w:pStyle w:val="1"/>
        <w:spacing w:before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Республики Мордовия от 3 декабря 2025 г. N 85-З «О порядке назначения и проведения публичных слушаний на территории муниципальных образований в Республике Мордовия»</w:t>
      </w:r>
      <w:r>
        <w:rPr>
          <w:rFonts w:ascii="Times New Roman" w:hAnsi="Times New Roman" w:cs="Times New Roman"/>
          <w:sz w:val="24"/>
          <w:szCs w:val="24"/>
        </w:rPr>
        <w:t xml:space="preserve">, иными федеральными законами,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и устанавливает порядок назначения, организации, подготовки и проведения публичных слушаний, общественных обсуждениях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Республики Мордовия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1.</w:t>
      </w:r>
      <w:r>
        <w:rPr>
          <w:rFonts w:ascii="Times New Roman" w:hAnsi="Times New Roman" w:cs="Times New Roman"/>
          <w:sz w:val="24"/>
          <w:szCs w:val="24"/>
        </w:rPr>
        <w:t xml:space="preserve"> Предмет регулирования настоящего Закона</w:t>
      </w:r>
    </w:p>
    <w:bookmarkEnd w:id="0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в соответствии со </w:t>
      </w:r>
      <w:hyperlink r:id="rId5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статьей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20 марта 2025 года N 33-ФЗ "Об общих принципах организации местного самоуправления в единой системе публичной власти" (далее - Положение) регулирует вопросы, касающиеся порядка назначения и проведения публичных слушаний на территории (далее - публичные слушания).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1" w:name="sub_2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2.</w:t>
      </w:r>
      <w:r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" w:name="sub_101"/>
      <w:bookmarkEnd w:id="1"/>
      <w:r>
        <w:rPr>
          <w:rFonts w:ascii="Times New Roman" w:hAnsi="Times New Roman" w:cs="Times New Roman"/>
          <w:sz w:val="24"/>
          <w:szCs w:val="24"/>
        </w:rPr>
        <w:t xml:space="preserve">1. В настоящем Положении термины и понятия применяются в значениях, определенных </w:t>
      </w:r>
      <w:hyperlink r:id="rId6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" w:name="sub_102"/>
      <w:bookmarkEnd w:id="2"/>
      <w:r>
        <w:rPr>
          <w:rFonts w:ascii="Times New Roman" w:hAnsi="Times New Roman" w:cs="Times New Roman"/>
          <w:sz w:val="24"/>
          <w:szCs w:val="24"/>
        </w:rPr>
        <w:t xml:space="preserve">2. Порядок назначения и проведения публичных слушаний определяется нормативными правовыми актами представительного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(далее - муниципальное образование) в соответствии с </w:t>
      </w:r>
      <w:hyperlink r:id="rId7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" w:name="sub_103"/>
      <w:bookmarkEnd w:id="3"/>
      <w:r>
        <w:rPr>
          <w:rFonts w:ascii="Times New Roman" w:hAnsi="Times New Roman" w:cs="Times New Roman"/>
          <w:sz w:val="24"/>
          <w:szCs w:val="24"/>
        </w:rPr>
        <w:t xml:space="preserve">3.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населения, за исключением случаев, установленных </w:t>
      </w:r>
      <w:hyperlink r:id="rId8" w:anchor="sub_9002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пунктом 2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5" w:name="sub_3"/>
      <w:bookmarkEnd w:id="4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3.</w:t>
      </w:r>
      <w:r>
        <w:rPr>
          <w:rFonts w:ascii="Times New Roman" w:hAnsi="Times New Roman" w:cs="Times New Roman"/>
          <w:sz w:val="24"/>
          <w:szCs w:val="24"/>
        </w:rPr>
        <w:t xml:space="preserve"> Вопросы, выносимые на публичные слушания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6" w:name="sub_1001"/>
      <w:bookmarkEnd w:id="5"/>
      <w:r>
        <w:rPr>
          <w:rFonts w:ascii="Times New Roman" w:hAnsi="Times New Roman" w:cs="Times New Roman"/>
          <w:sz w:val="24"/>
          <w:szCs w:val="24"/>
        </w:rPr>
        <w:t>1. На публичные слушания должны выноситься: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7" w:name="sub_111"/>
      <w:bookmarkEnd w:id="6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9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</w:t>
      </w:r>
      <w:hyperlink r:id="rId10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Республики Мордовия или законов Республики Мордовия в целях приведения данного устава в соответствие с этими нормативными правовыми актами;</w:t>
      </w:r>
      <w:proofErr w:type="gramEnd"/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8" w:name="sub_112"/>
      <w:bookmarkEnd w:id="7"/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9" w:name="sub_113"/>
      <w:bookmarkEnd w:id="8"/>
      <w:r>
        <w:rPr>
          <w:rFonts w:ascii="Times New Roman" w:hAnsi="Times New Roman" w:cs="Times New Roman"/>
          <w:sz w:val="24"/>
          <w:szCs w:val="24"/>
        </w:rPr>
        <w:t>3) вопросы о преобразовании муниципального образования.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0" w:name="sub_1002"/>
      <w:bookmarkEnd w:id="9"/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11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градостроительной деятельности.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1" w:name="sub_4"/>
      <w:bookmarkEnd w:id="10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4.</w:t>
      </w:r>
      <w:r>
        <w:rPr>
          <w:rFonts w:ascii="Times New Roman" w:hAnsi="Times New Roman" w:cs="Times New Roman"/>
          <w:sz w:val="24"/>
          <w:szCs w:val="24"/>
        </w:rPr>
        <w:t xml:space="preserve"> Участники публичных слушаний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2" w:name="sub_401"/>
      <w:bookmarkEnd w:id="11"/>
      <w:r>
        <w:rPr>
          <w:rFonts w:ascii="Times New Roman" w:hAnsi="Times New Roman" w:cs="Times New Roman"/>
          <w:sz w:val="24"/>
          <w:szCs w:val="24"/>
        </w:rPr>
        <w:t>1. В публичных слушаниях имеют право участвовать жители муниципального образования, достигшие восемнадцатилетнего возраста.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3" w:name="sub_402"/>
      <w:bookmarkEnd w:id="12"/>
      <w:r>
        <w:rPr>
          <w:rFonts w:ascii="Times New Roman" w:hAnsi="Times New Roman" w:cs="Times New Roman"/>
          <w:sz w:val="24"/>
          <w:szCs w:val="24"/>
        </w:rPr>
        <w:t>2. Участие жителей муниципального образования в публичных слушаниях осуществляется на добровольной основе.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14" w:name="sub_5"/>
      <w:bookmarkEnd w:id="13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5.</w:t>
      </w:r>
      <w:r>
        <w:rPr>
          <w:rFonts w:ascii="Times New Roman" w:hAnsi="Times New Roman" w:cs="Times New Roman"/>
          <w:sz w:val="24"/>
          <w:szCs w:val="24"/>
        </w:rPr>
        <w:t xml:space="preserve"> Инициатива проведения публичных слушаний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5" w:name="sub_5001"/>
      <w:bookmarkEnd w:id="14"/>
      <w:r>
        <w:rPr>
          <w:rFonts w:ascii="Times New Roman" w:hAnsi="Times New Roman" w:cs="Times New Roman"/>
          <w:sz w:val="24"/>
          <w:szCs w:val="24"/>
        </w:rPr>
        <w:t>1. Публичные слушания проводятся по инициативе: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6" w:name="sub_511"/>
      <w:bookmarkEnd w:id="15"/>
      <w:r>
        <w:rPr>
          <w:rFonts w:ascii="Times New Roman" w:hAnsi="Times New Roman" w:cs="Times New Roman"/>
          <w:sz w:val="24"/>
          <w:szCs w:val="24"/>
        </w:rPr>
        <w:t>1) представительного органа муниципального образования;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7" w:name="sub_512"/>
      <w:bookmarkEnd w:id="16"/>
      <w:r>
        <w:rPr>
          <w:rFonts w:ascii="Times New Roman" w:hAnsi="Times New Roman" w:cs="Times New Roman"/>
          <w:sz w:val="24"/>
          <w:szCs w:val="24"/>
        </w:rPr>
        <w:t>2) главы муниципального образования;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8" w:name="sub_513"/>
      <w:bookmarkEnd w:id="17"/>
      <w:r>
        <w:rPr>
          <w:rFonts w:ascii="Times New Roman" w:hAnsi="Times New Roman" w:cs="Times New Roman"/>
          <w:sz w:val="24"/>
          <w:szCs w:val="24"/>
        </w:rPr>
        <w:t>3) главы местной администрации муниципального образования;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19" w:name="sub_514"/>
      <w:bookmarkEnd w:id="18"/>
      <w:r>
        <w:rPr>
          <w:rFonts w:ascii="Times New Roman" w:hAnsi="Times New Roman" w:cs="Times New Roman"/>
          <w:sz w:val="24"/>
          <w:szCs w:val="24"/>
        </w:rPr>
        <w:t>4) жителей муниципального образования.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0" w:name="sub_5002"/>
      <w:bookmarkEnd w:id="19"/>
      <w:r>
        <w:rPr>
          <w:rFonts w:ascii="Times New Roman" w:hAnsi="Times New Roman" w:cs="Times New Roman"/>
          <w:sz w:val="24"/>
          <w:szCs w:val="24"/>
        </w:rPr>
        <w:t>2. Для выдвижения инициативы проведения публичных слушаний жители муниципального образования, достигшие восемнадцатилетнего возраста, образуют инициативную группу в количестве не менее 10 человек (далее - инициативная группа).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1" w:name="sub_5003"/>
      <w:bookmarkEnd w:id="20"/>
      <w:r>
        <w:rPr>
          <w:rFonts w:ascii="Times New Roman" w:hAnsi="Times New Roman" w:cs="Times New Roman"/>
          <w:sz w:val="24"/>
          <w:szCs w:val="24"/>
        </w:rPr>
        <w:t>3.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2" w:name="sub_5004"/>
      <w:bookmarkEnd w:id="21"/>
      <w:r>
        <w:rPr>
          <w:rFonts w:ascii="Times New Roman" w:hAnsi="Times New Roman" w:cs="Times New Roman"/>
          <w:sz w:val="24"/>
          <w:szCs w:val="24"/>
        </w:rPr>
        <w:lastRenderedPageBreak/>
        <w:t>4. Требования к оформлению инициативы проведения публичных слушаний, а также способы направления инициативы проведения публичных слушаний, в том числе прилагаемых к ней материалов, определяются нормативным правовым актом представительного органа муниципального образования, устанавливающим порядок назначения и проведения публичных слушаний.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23" w:name="sub_6"/>
      <w:bookmarkEnd w:id="22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6.</w:t>
      </w:r>
      <w:r>
        <w:rPr>
          <w:rFonts w:ascii="Times New Roman" w:hAnsi="Times New Roman" w:cs="Times New Roman"/>
          <w:sz w:val="24"/>
          <w:szCs w:val="24"/>
        </w:rPr>
        <w:t xml:space="preserve"> Назначение публичных слушаний, отказ в назначении публичных слушаний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4" w:name="sub_6001"/>
      <w:bookmarkEnd w:id="23"/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жителей муниципального образования или представительного органа муниципального образования, назначаются представительным органом муниципального образования, а публичные слушания, проводимые по инициативе главы муниципального образования или главы местной администрации муниципального образования, - главой муниципального образования.</w:t>
      </w:r>
      <w:proofErr w:type="gramEnd"/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5" w:name="sub_6002"/>
      <w:bookmarkEnd w:id="24"/>
      <w:r>
        <w:rPr>
          <w:rFonts w:ascii="Times New Roman" w:hAnsi="Times New Roman" w:cs="Times New Roman"/>
          <w:sz w:val="24"/>
          <w:szCs w:val="24"/>
        </w:rPr>
        <w:t xml:space="preserve">2. По результатам рассмотрения инициативы проведения публичных слушаний, предусмотренной </w:t>
      </w:r>
      <w:hyperlink r:id="rId12" w:anchor="sub_5001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пунктом 1 статьи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представительный орган муниципального образования или глава муниципального образования принимает одно из следующих решений: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6" w:name="sub_611"/>
      <w:bookmarkEnd w:id="25"/>
      <w:r>
        <w:rPr>
          <w:rFonts w:ascii="Times New Roman" w:hAnsi="Times New Roman" w:cs="Times New Roman"/>
          <w:sz w:val="24"/>
          <w:szCs w:val="24"/>
        </w:rPr>
        <w:t>1) о назначении публичных слушаний;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7" w:name="sub_612"/>
      <w:bookmarkEnd w:id="26"/>
      <w:r>
        <w:rPr>
          <w:rFonts w:ascii="Times New Roman" w:hAnsi="Times New Roman" w:cs="Times New Roman"/>
          <w:sz w:val="24"/>
          <w:szCs w:val="24"/>
        </w:rPr>
        <w:t>2) об отказе в назначении публичных слушаний.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8" w:name="sub_6003"/>
      <w:bookmarkEnd w:id="27"/>
      <w:r>
        <w:rPr>
          <w:rFonts w:ascii="Times New Roman" w:hAnsi="Times New Roman" w:cs="Times New Roman"/>
          <w:sz w:val="24"/>
          <w:szCs w:val="24"/>
        </w:rPr>
        <w:t>3. Решение об отказе в назначении публичных слушаний принимается при наличии одного из следующих оснований: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29" w:name="sub_6008"/>
      <w:bookmarkEnd w:id="28"/>
      <w:r>
        <w:rPr>
          <w:rFonts w:ascii="Times New Roman" w:hAnsi="Times New Roman" w:cs="Times New Roman"/>
          <w:sz w:val="24"/>
          <w:szCs w:val="24"/>
        </w:rPr>
        <w:t>1) 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0" w:name="sub_6009"/>
      <w:bookmarkEnd w:id="29"/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</w:t>
      </w:r>
      <w:hyperlink r:id="rId13" w:anchor="sub_9002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пунктом 2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  <w:proofErr w:type="gramEnd"/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1" w:name="sub_613"/>
      <w:bookmarkEnd w:id="30"/>
      <w:r>
        <w:rPr>
          <w:rFonts w:ascii="Times New Roman" w:hAnsi="Times New Roman" w:cs="Times New Roman"/>
          <w:sz w:val="24"/>
          <w:szCs w:val="24"/>
        </w:rPr>
        <w:t>3) нарушение порядка предоставления документов либо непредставление документов, предусмотренных нормативным правовым актом представительного органа муниципального образования о порядке назначения и проведения публичных слушаний.</w:t>
      </w:r>
    </w:p>
    <w:bookmarkEnd w:id="31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2" w:name="sub_6004"/>
      <w:r>
        <w:rPr>
          <w:rFonts w:ascii="Times New Roman" w:hAnsi="Times New Roman" w:cs="Times New Roman"/>
          <w:sz w:val="24"/>
          <w:szCs w:val="24"/>
        </w:rPr>
        <w:t xml:space="preserve">4. Решение о назначении публичных слушаний, об отказе в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десяти дней с момента поступления инициативы проведения публичных слушаний, предусмотренной </w:t>
      </w:r>
      <w:hyperlink r:id="rId14" w:anchor="sub_5001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пунктом 1 статьи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3" w:name="sub_6005"/>
      <w:bookmarkEnd w:id="32"/>
      <w:r>
        <w:rPr>
          <w:rFonts w:ascii="Times New Roman" w:hAnsi="Times New Roman" w:cs="Times New Roman"/>
          <w:sz w:val="24"/>
          <w:szCs w:val="24"/>
        </w:rPr>
        <w:t>5. Решение о назначении публичных слушаний должно содержать: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4" w:name="sub_6010"/>
      <w:bookmarkEnd w:id="33"/>
      <w:r>
        <w:rPr>
          <w:rFonts w:ascii="Times New Roman" w:hAnsi="Times New Roman" w:cs="Times New Roman"/>
          <w:sz w:val="24"/>
          <w:szCs w:val="24"/>
        </w:rPr>
        <w:lastRenderedPageBreak/>
        <w:t>1) наименование и предмет регулирования проекта муниципального правового акта, выносимого на публичные слушания;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5" w:name="sub_6011"/>
      <w:bookmarkEnd w:id="34"/>
      <w:r>
        <w:rPr>
          <w:rFonts w:ascii="Times New Roman" w:hAnsi="Times New Roman" w:cs="Times New Roman"/>
          <w:sz w:val="24"/>
          <w:szCs w:val="24"/>
        </w:rPr>
        <w:t>2) дату, время и место проведения публичных слушаний;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6" w:name="sub_6012"/>
      <w:bookmarkEnd w:id="35"/>
      <w:r>
        <w:rPr>
          <w:rFonts w:ascii="Times New Roman" w:hAnsi="Times New Roman" w:cs="Times New Roman"/>
          <w:sz w:val="24"/>
          <w:szCs w:val="24"/>
        </w:rPr>
        <w:t>3) форму проведения публичных слушаний;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7" w:name="sub_614"/>
      <w:bookmarkEnd w:id="36"/>
      <w:r>
        <w:rPr>
          <w:rFonts w:ascii="Times New Roman" w:hAnsi="Times New Roman" w:cs="Times New Roman"/>
          <w:sz w:val="24"/>
          <w:szCs w:val="24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"Интернет";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8" w:name="sub_615"/>
      <w:bookmarkEnd w:id="37"/>
      <w:r>
        <w:rPr>
          <w:rFonts w:ascii="Times New Roman" w:hAnsi="Times New Roman" w:cs="Times New Roman"/>
          <w:sz w:val="24"/>
          <w:szCs w:val="24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"Интернет";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39" w:name="sub_616"/>
      <w:bookmarkEnd w:id="38"/>
      <w:r>
        <w:rPr>
          <w:rFonts w:ascii="Times New Roman" w:hAnsi="Times New Roman" w:cs="Times New Roman"/>
          <w:sz w:val="24"/>
          <w:szCs w:val="24"/>
        </w:rPr>
        <w:t>6) состав организационного комитета по проведению публичных слушаний;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0" w:name="sub_617"/>
      <w:bookmarkEnd w:id="39"/>
      <w:r>
        <w:rPr>
          <w:rFonts w:ascii="Times New Roman" w:hAnsi="Times New Roman" w:cs="Times New Roman"/>
          <w:sz w:val="24"/>
          <w:szCs w:val="24"/>
        </w:rPr>
        <w:t>7) информацию о порядке определения результатов публичных слушаний;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1" w:name="sub_618"/>
      <w:bookmarkEnd w:id="40"/>
      <w:r>
        <w:rPr>
          <w:rFonts w:ascii="Times New Roman" w:hAnsi="Times New Roman" w:cs="Times New Roman"/>
          <w:sz w:val="24"/>
          <w:szCs w:val="24"/>
        </w:rPr>
        <w:t>8) иную информацию в соответствии с требованиями, установленными нормативным правовым актом представительного органа муниципального образования.</w:t>
      </w:r>
    </w:p>
    <w:bookmarkEnd w:id="41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использования при проведении публичных слушаний федеральной государственной информационной системы "</w:t>
      </w:r>
      <w:hyperlink r:id="rId15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Единый портал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 в соответствии с </w:t>
      </w:r>
      <w:hyperlink r:id="rId16" w:anchor="sub_7004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пунктом 4 статьи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решение о назначении публичных слушаний должно содержать указание на ее использование.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2" w:name="sub_6006"/>
      <w:r>
        <w:rPr>
          <w:rFonts w:ascii="Times New Roman" w:hAnsi="Times New Roman" w:cs="Times New Roman"/>
          <w:sz w:val="24"/>
          <w:szCs w:val="24"/>
        </w:rPr>
        <w:t>6. Нормативным правовым актом представительного органа муниципального образования может быть установлено, что жители муниципального образования дополнительно оповещаются о дате, времени и месте проведения публичных слушаний через средства массовой информации, социальные сети, а также путем вывешивания объявлений на информационных стендах и другими способами.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3" w:name="sub_6007"/>
      <w:bookmarkEnd w:id="42"/>
      <w:r>
        <w:rPr>
          <w:rFonts w:ascii="Times New Roman" w:hAnsi="Times New Roman" w:cs="Times New Roman"/>
          <w:sz w:val="24"/>
          <w:szCs w:val="24"/>
        </w:rPr>
        <w:t>7. 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bookmarkEnd w:id="43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44" w:name="sub_7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7.</w:t>
      </w:r>
      <w:r>
        <w:rPr>
          <w:rFonts w:ascii="Times New Roman" w:hAnsi="Times New Roman" w:cs="Times New Roman"/>
          <w:sz w:val="24"/>
          <w:szCs w:val="24"/>
        </w:rPr>
        <w:t xml:space="preserve"> Порядок проведения публичных слушаний и установление результатов публичных слушаний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5" w:name="sub_7001"/>
      <w:bookmarkEnd w:id="44"/>
      <w:r>
        <w:rPr>
          <w:rFonts w:ascii="Times New Roman" w:hAnsi="Times New Roman" w:cs="Times New Roman"/>
          <w:sz w:val="24"/>
          <w:szCs w:val="24"/>
        </w:rPr>
        <w:lastRenderedPageBreak/>
        <w:t>1. Публичные слушания проводятся в форме собрания жителей муниципального образования. Нормативным правовым актом представительного органа муниципального образования могут устанавливаться иные формы проведения публичных слушаний.</w:t>
      </w:r>
    </w:p>
    <w:bookmarkEnd w:id="45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не позднее трех месяцев со дня принятия решения о назначении публичных слушаний.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6" w:name="sub_7002"/>
      <w:r>
        <w:rPr>
          <w:rFonts w:ascii="Times New Roman" w:hAnsi="Times New Roman" w:cs="Times New Roman"/>
          <w:sz w:val="24"/>
          <w:szCs w:val="24"/>
        </w:rPr>
        <w:t>2. Подготовку и проведение публичных слушаний обеспечивает организационный комитет по проведению публичных слушаний, полномочия которого определяются нормативным правовым актом представительного органа муниципального образования.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7" w:name="sub_7003"/>
      <w:bookmarkEnd w:id="46"/>
      <w:r>
        <w:rPr>
          <w:rFonts w:ascii="Times New Roman" w:hAnsi="Times New Roman" w:cs="Times New Roman"/>
          <w:sz w:val="24"/>
          <w:szCs w:val="24"/>
        </w:rPr>
        <w:t>3. Порядок проведения публичных слушаний должен предусматривать: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8" w:name="sub_711"/>
      <w:bookmarkEnd w:id="47"/>
      <w:proofErr w:type="gramStart"/>
      <w:r>
        <w:rPr>
          <w:rFonts w:ascii="Times New Roman" w:hAnsi="Times New Roman" w:cs="Times New Roman"/>
          <w:sz w:val="24"/>
          <w:szCs w:val="24"/>
        </w:rPr>
        <w:t>1) оповещение жителей муниципального образования о времени и месте проведения публичных слушаний не менее чем за десять дней до дня их проведения;</w:t>
      </w:r>
      <w:proofErr w:type="gramEnd"/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49" w:name="sub_712"/>
      <w:bookmarkEnd w:id="48"/>
      <w:r>
        <w:rPr>
          <w:rFonts w:ascii="Times New Roman" w:hAnsi="Times New Roman" w:cs="Times New Roman"/>
          <w:sz w:val="24"/>
          <w:szCs w:val="24"/>
        </w:rPr>
        <w:t>2) возможность ознакомления с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"Интернет" не менее чем за десять дней до дня их проведения;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0" w:name="sub_713"/>
      <w:bookmarkEnd w:id="49"/>
      <w:r>
        <w:rPr>
          <w:rFonts w:ascii="Times New Roman" w:hAnsi="Times New Roman" w:cs="Times New Roman"/>
          <w:sz w:val="24"/>
          <w:szCs w:val="24"/>
        </w:rPr>
        <w:t>3)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"Интернет";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1" w:name="sub_714"/>
      <w:bookmarkEnd w:id="50"/>
      <w:r>
        <w:rPr>
          <w:rFonts w:ascii="Times New Roman" w:hAnsi="Times New Roman" w:cs="Times New Roman"/>
          <w:sz w:val="24"/>
          <w:szCs w:val="24"/>
        </w:rPr>
        <w:t>4) другие меры, обеспечивающие участие в публичных слушаниях жителей муниципального образования, в порядке, установленном нормативным правовым актом представительного органа муниципального образования.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2" w:name="sub_7004"/>
      <w:bookmarkEnd w:id="51"/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пункте 3 настоящей статьи,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муниципального образования в информационно-телекоммуникационной сети "Интернет" может использоваться федеральная государственная информационная система "</w:t>
      </w:r>
      <w:hyperlink r:id="rId17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Единый портал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 в порядке, установленном Правительством Российской Федерации.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3" w:name="sub_7005"/>
      <w:bookmarkEnd w:id="52"/>
      <w:r>
        <w:rPr>
          <w:rFonts w:ascii="Times New Roman" w:hAnsi="Times New Roman" w:cs="Times New Roman"/>
          <w:sz w:val="24"/>
          <w:szCs w:val="24"/>
        </w:rPr>
        <w:t>5. Перед началом публичных слушаний проводится регистрация участников публичных слушаний.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54" w:name="sub_8"/>
      <w:bookmarkEnd w:id="53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8.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публичных слушаний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5" w:name="sub_8001"/>
      <w:bookmarkEnd w:id="54"/>
      <w:r>
        <w:rPr>
          <w:rFonts w:ascii="Times New Roman" w:hAnsi="Times New Roman" w:cs="Times New Roman"/>
          <w:sz w:val="24"/>
          <w:szCs w:val="24"/>
        </w:rPr>
        <w:t>1. Порядок принятия решений на публичных слушаниях устанавливается нормативным правовым актом представительного органа муниципального образования.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6" w:name="sub_8002"/>
      <w:bookmarkEnd w:id="55"/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позднее десяти дней после проведения публичных слушаний организационный комитет по проведению публичных слушаний составляет протокол о результатах публичных слушаний, в который включается обобщенная информация о числе зарегистрированных участников публичных слушаний, о ходе публичных слушаний, поступивших замечаниях и предложениях на проект муниципального правового акта, вынесенный на публичные слушания, и принятых на публичных слушаниях решениях, включая мотивированное обоснование их принятия.</w:t>
      </w:r>
      <w:proofErr w:type="gramEnd"/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7" w:name="sub_8003"/>
      <w:bookmarkEnd w:id="56"/>
      <w:r>
        <w:rPr>
          <w:rFonts w:ascii="Times New Roman" w:hAnsi="Times New Roman" w:cs="Times New Roman"/>
          <w:sz w:val="24"/>
          <w:szCs w:val="24"/>
        </w:rPr>
        <w:t>3. Результаты публичных слушаний подлежат обязательному рассмотрению представительным органом муниципального образования при рассмотрении проектов муниципальных правовых актов.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8" w:name="sub_8004"/>
      <w:bookmarkEnd w:id="57"/>
      <w:r>
        <w:rPr>
          <w:rFonts w:ascii="Times New Roman" w:hAnsi="Times New Roman" w:cs="Times New Roman"/>
          <w:sz w:val="24"/>
          <w:szCs w:val="24"/>
        </w:rPr>
        <w:t>4. Результаты публичных слушаний, включая мотивированное обоснование принятых решений, подлежат обнародованию.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59" w:name="sub_8005"/>
      <w:bookmarkEnd w:id="58"/>
      <w:r>
        <w:rPr>
          <w:rFonts w:ascii="Times New Roman" w:hAnsi="Times New Roman" w:cs="Times New Roman"/>
          <w:sz w:val="24"/>
          <w:szCs w:val="24"/>
        </w:rPr>
        <w:t>5. Результаты публичных слушаний носят рекомендательный характер.</w:t>
      </w:r>
    </w:p>
    <w:p w:rsidR="00FF1C59" w:rsidRDefault="00FF1C59" w:rsidP="00FF1C59">
      <w:pPr>
        <w:ind w:left="1612" w:hanging="892"/>
        <w:rPr>
          <w:rFonts w:ascii="Times New Roman" w:hAnsi="Times New Roman" w:cs="Times New Roman"/>
          <w:sz w:val="24"/>
          <w:szCs w:val="24"/>
        </w:rPr>
      </w:pPr>
      <w:bookmarkStart w:id="60" w:name="sub_9"/>
      <w:bookmarkEnd w:id="59"/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Статья 9.</w:t>
      </w:r>
      <w:r>
        <w:rPr>
          <w:rFonts w:ascii="Times New Roman" w:hAnsi="Times New Roman" w:cs="Times New Roman"/>
          <w:sz w:val="24"/>
          <w:szCs w:val="24"/>
        </w:rPr>
        <w:t xml:space="preserve"> Заключительные положения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61" w:name="sub_9001"/>
      <w:bookmarkEnd w:id="60"/>
      <w:r>
        <w:rPr>
          <w:rFonts w:ascii="Times New Roman" w:hAnsi="Times New Roman" w:cs="Times New Roman"/>
          <w:sz w:val="24"/>
          <w:szCs w:val="24"/>
        </w:rPr>
        <w:t xml:space="preserve">1. Настоящее Положение вступает в силу по истечении десяти дней после дня его </w:t>
      </w:r>
      <w:hyperlink r:id="rId18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официального опубликования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62" w:name="sub_9002"/>
      <w:bookmarkEnd w:id="61"/>
      <w:r>
        <w:rPr>
          <w:rFonts w:ascii="Times New Roman" w:hAnsi="Times New Roman" w:cs="Times New Roman"/>
          <w:sz w:val="24"/>
          <w:szCs w:val="24"/>
        </w:rPr>
        <w:t xml:space="preserve">2. В случаях проведения публичных слушаний в период до 1 января 2027 года публичные слушания проводятся по вопросам местного значения, предусмотренным </w:t>
      </w:r>
      <w:hyperlink r:id="rId19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статьями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Style w:val="a5"/>
            <w:rFonts w:ascii="Times New Roman" w:hAnsi="Times New Roman" w:cs="Times New Roman"/>
            <w:color w:val="106BBE"/>
            <w:sz w:val="24"/>
            <w:szCs w:val="24"/>
          </w:rPr>
          <w:t>16.2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6 октября 2003 года N 131-ФЗ "Об общих принципах организации местного самоуправления в Российской Федерации", в порядке, установленном настоящим Законом.</w:t>
      </w:r>
    </w:p>
    <w:bookmarkEnd w:id="62"/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</w:p>
    <w:p w:rsidR="00FF1C59" w:rsidRDefault="00FF1C59" w:rsidP="00FF1C59">
      <w:pPr>
        <w:rPr>
          <w:rFonts w:ascii="Times New Roman" w:hAnsi="Times New Roman" w:cs="Times New Roman"/>
          <w:sz w:val="24"/>
          <w:szCs w:val="24"/>
        </w:rPr>
      </w:pPr>
      <w:bookmarkStart w:id="63" w:name="_GoBack"/>
      <w:bookmarkEnd w:id="63"/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985FE3" w:rsidRDefault="00985FE3"/>
    <w:sectPr w:rsidR="0098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580F"/>
    <w:multiLevelType w:val="hybridMultilevel"/>
    <w:tmpl w:val="476EB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0C81"/>
    <w:rsid w:val="007E0C81"/>
    <w:rsid w:val="00985FE3"/>
    <w:rsid w:val="00FF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E0C81"/>
    <w:pPr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7E0C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F1C59"/>
    <w:rPr>
      <w:color w:val="0000FF"/>
      <w:u w:val="single"/>
    </w:rPr>
  </w:style>
  <w:style w:type="paragraph" w:styleId="a6">
    <w:name w:val="No Spacing"/>
    <w:uiPriority w:val="1"/>
    <w:qFormat/>
    <w:rsid w:val="00FF1C5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2\Desktop\&#1052;&#1086;&#1080;%20&#1076;&#1086;&#1082;&#1091;&#1084;&#1077;&#1085;&#1090;&#1099;%201\&#1088;&#1077;&#1096;&#1077;&#1085;&#1080;&#1103;\2026\&#1088;&#1077;&#1096;.docx" TargetMode="External"/><Relationship Id="rId13" Type="http://schemas.openxmlformats.org/officeDocument/2006/relationships/hyperlink" Target="file:///C:\Users\2\Desktop\&#1052;&#1086;&#1080;%20&#1076;&#1086;&#1082;&#1091;&#1084;&#1077;&#1085;&#1090;&#1099;%201\&#1088;&#1077;&#1096;&#1077;&#1085;&#1080;&#1103;\2026\&#1088;&#1077;&#1096;.docx" TargetMode="External"/><Relationship Id="rId18" Type="http://schemas.openxmlformats.org/officeDocument/2006/relationships/hyperlink" Target="https://internet.garant.ru/document/redirect/413190638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86367/16" TargetMode="External"/><Relationship Id="rId7" Type="http://schemas.openxmlformats.org/officeDocument/2006/relationships/hyperlink" Target="https://internet.garant.ru/document/redirect/411718599/0" TargetMode="External"/><Relationship Id="rId12" Type="http://schemas.openxmlformats.org/officeDocument/2006/relationships/hyperlink" Target="file:///C:\Users\2\Desktop\&#1052;&#1086;&#1080;%20&#1076;&#1086;&#1082;&#1091;&#1084;&#1077;&#1085;&#1090;&#1099;%201\&#1088;&#1077;&#1096;&#1077;&#1085;&#1080;&#1103;\2026\&#1088;&#1077;&#1096;.docx" TargetMode="External"/><Relationship Id="rId17" Type="http://schemas.openxmlformats.org/officeDocument/2006/relationships/hyperlink" Target="https://internet.garant.ru/document/redirect/8916657/107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2\Desktop\&#1052;&#1086;&#1080;%20&#1076;&#1086;&#1082;&#1091;&#1084;&#1077;&#1085;&#1090;&#1099;%201\&#1088;&#1077;&#1096;&#1077;&#1085;&#1080;&#1103;\2026\&#1088;&#1077;&#1096;.docx" TargetMode="External"/><Relationship Id="rId20" Type="http://schemas.openxmlformats.org/officeDocument/2006/relationships/hyperlink" Target="https://internet.garant.ru/document/redirect/186367/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1718599/0" TargetMode="External"/><Relationship Id="rId11" Type="http://schemas.openxmlformats.org/officeDocument/2006/relationships/hyperlink" Target="https://internet.garant.ru/document/redirect/12138258/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nternet.garant.ru/document/redirect/411718599/47" TargetMode="External"/><Relationship Id="rId15" Type="http://schemas.openxmlformats.org/officeDocument/2006/relationships/hyperlink" Target="https://internet.garant.ru/document/redirect/8916657/10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8903610/0" TargetMode="External"/><Relationship Id="rId19" Type="http://schemas.openxmlformats.org/officeDocument/2006/relationships/hyperlink" Target="https://internet.garant.ru/document/redirect/186367/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3000/0" TargetMode="External"/><Relationship Id="rId14" Type="http://schemas.openxmlformats.org/officeDocument/2006/relationships/hyperlink" Target="file:///C:\Users\2\Desktop\&#1052;&#1086;&#1080;%20&#1076;&#1086;&#1082;&#1091;&#1084;&#1077;&#1085;&#1090;&#1099;%201\&#1088;&#1077;&#1096;&#1077;&#1085;&#1080;&#1103;\2026\&#1088;&#1077;&#1096;.docx" TargetMode="External"/><Relationship Id="rId22" Type="http://schemas.openxmlformats.org/officeDocument/2006/relationships/hyperlink" Target="https://internet.garant.ru/document/redirect/186367/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2451</Words>
  <Characters>13973</Characters>
  <Application>Microsoft Office Word</Application>
  <DocSecurity>0</DocSecurity>
  <Lines>116</Lines>
  <Paragraphs>32</Paragraphs>
  <ScaleCrop>false</ScaleCrop>
  <Company/>
  <LinksUpToDate>false</LinksUpToDate>
  <CharactersWithSpaces>16392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2026-02-04T06:40:00Z</dcterms:created>
  <dcterms:modified xsi:type="dcterms:W3CDTF">2026-02-04T06:40:00Z</dcterms:modified>
</cp:coreProperties>
</file>