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34</w:t>
      </w: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FD3FBD" w:rsidRDefault="00FD3FBD" w:rsidP="00FD3F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FBD" w:rsidRDefault="00FD3FBD" w:rsidP="00FD3FBD">
      <w:pPr>
        <w:shd w:val="clear" w:color="auto" w:fill="FFFFFF"/>
        <w:ind w:left="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п. </w:t>
      </w:r>
      <w:proofErr w:type="spellStart"/>
      <w:r>
        <w:rPr>
          <w:rFonts w:ascii="Times New Roman" w:hAnsi="Times New Roman"/>
          <w:b/>
          <w:sz w:val="28"/>
          <w:szCs w:val="28"/>
        </w:rPr>
        <w:t>Левженский</w:t>
      </w:r>
      <w:proofErr w:type="spellEnd"/>
      <w:r>
        <w:rPr>
          <w:rFonts w:ascii="Times New Roman" w:hAnsi="Times New Roman"/>
          <w:b/>
          <w:sz w:val="28"/>
          <w:szCs w:val="28"/>
        </w:rPr>
        <w:t>, ул</w:t>
      </w:r>
      <w:proofErr w:type="gramStart"/>
      <w:r>
        <w:rPr>
          <w:rFonts w:ascii="Times New Roman" w:hAnsi="Times New Roman"/>
          <w:b/>
          <w:sz w:val="28"/>
          <w:szCs w:val="28"/>
        </w:rPr>
        <w:t>.Ц</w:t>
      </w:r>
      <w:proofErr w:type="gramEnd"/>
      <w:r>
        <w:rPr>
          <w:rFonts w:ascii="Times New Roman" w:hAnsi="Times New Roman"/>
          <w:b/>
          <w:sz w:val="28"/>
          <w:szCs w:val="28"/>
        </w:rPr>
        <w:t>ентральная,</w:t>
      </w:r>
    </w:p>
    <w:p w:rsidR="00FD3FBD" w:rsidRDefault="00FD3FBD" w:rsidP="00FD3FBD">
      <w:pPr>
        <w:suppressAutoHyphens/>
        <w:rPr>
          <w:rFonts w:ascii="Times New Roman" w:hAnsi="Times New Roman"/>
          <w:sz w:val="28"/>
          <w:szCs w:val="28"/>
          <w:lang w:eastAsia="ar-SA"/>
        </w:rPr>
      </w:pPr>
    </w:p>
    <w:p w:rsidR="00FD3FBD" w:rsidRDefault="00FD3FBD" w:rsidP="00FD3FBD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FD3FBD" w:rsidRDefault="00FD3FBD" w:rsidP="00FD3FBD">
      <w:pPr>
        <w:pStyle w:val="a3"/>
        <w:rPr>
          <w:rFonts w:ascii="Times New Roman" w:hAnsi="Times New Roman"/>
          <w:sz w:val="27"/>
          <w:szCs w:val="27"/>
        </w:rPr>
      </w:pPr>
    </w:p>
    <w:p w:rsidR="00FD3FBD" w:rsidRDefault="00FD3FBD" w:rsidP="00FD3FBD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FD3FBD" w:rsidRDefault="00FD3FBD" w:rsidP="00FD3FBD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FD3FBD" w:rsidRDefault="00FD3FBD" w:rsidP="00FD3FBD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1. В отношении земельного участка с кадастровым номером 13:17:0122001:95,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 ул. Центральная</w:t>
      </w:r>
      <w:r>
        <w:rPr>
          <w:rFonts w:ascii="Times New Roman" w:hAnsi="Times New Roman"/>
          <w:sz w:val="24"/>
          <w:szCs w:val="24"/>
        </w:rPr>
        <w:t>, площадью 750 кв.м. в качестве его правообладателя, владеющего данным объектом недвижимости на праве собственности, выявлен собственник Игнатьев Александр Иванович  15.10</w:t>
      </w:r>
      <w:r w:rsidRPr="008410AD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50</w:t>
      </w:r>
      <w:r w:rsidRPr="008410AD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hAnsi="Times New Roman"/>
          <w:sz w:val="24"/>
          <w:szCs w:val="24"/>
        </w:rPr>
        <w:t>Россия, Республика Мордовия, Саранский горсовет, с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иколаевка, паспорт 89 02213515</w:t>
      </w:r>
      <w:r w:rsidRPr="008410AD">
        <w:rPr>
          <w:rFonts w:ascii="Times New Roman" w:hAnsi="Times New Roman"/>
          <w:sz w:val="24"/>
          <w:szCs w:val="24"/>
        </w:rPr>
        <w:t xml:space="preserve"> выдан </w:t>
      </w:r>
      <w:proofErr w:type="spellStart"/>
      <w:r w:rsidRPr="008410AD">
        <w:rPr>
          <w:rFonts w:ascii="Times New Roman" w:hAnsi="Times New Roman"/>
          <w:sz w:val="24"/>
          <w:szCs w:val="24"/>
        </w:rPr>
        <w:t>Рузаевским</w:t>
      </w:r>
      <w:proofErr w:type="spellEnd"/>
      <w:r w:rsidRPr="008410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 w:rsidRPr="008410AD">
        <w:rPr>
          <w:rFonts w:ascii="Times New Roman" w:hAnsi="Times New Roman"/>
          <w:sz w:val="24"/>
          <w:szCs w:val="24"/>
        </w:rPr>
        <w:t>ВД  Республик</w:t>
      </w:r>
      <w:r>
        <w:rPr>
          <w:rFonts w:ascii="Times New Roman" w:hAnsi="Times New Roman"/>
          <w:sz w:val="24"/>
          <w:szCs w:val="24"/>
        </w:rPr>
        <w:t>и Мордовия 26</w:t>
      </w:r>
      <w:r w:rsidRPr="008410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8410A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02</w:t>
      </w:r>
      <w:r w:rsidRPr="008410A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,  проживающего и зарегистрированного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п.Левженский</w:t>
      </w:r>
      <w:proofErr w:type="spellEnd"/>
      <w:r>
        <w:rPr>
          <w:rFonts w:ascii="Times New Roman" w:hAnsi="Times New Roman"/>
          <w:sz w:val="24"/>
          <w:szCs w:val="24"/>
        </w:rPr>
        <w:t>, ул.Центральная, д.3 кв.49.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Игнатьевым Александром Ивановичем на указанный в пункте 1 настоящего Постановления объект недвижимости подтверждается Свидетельством о праве собственности на Землю №124 от 12.10.1993г. (копия прилагается).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D3FBD" w:rsidRDefault="00FD3FBD" w:rsidP="00FD3FBD">
      <w:pPr>
        <w:pStyle w:val="a3"/>
        <w:rPr>
          <w:rFonts w:ascii="Times New Roman" w:hAnsi="Times New Roman"/>
          <w:sz w:val="24"/>
          <w:szCs w:val="24"/>
        </w:rPr>
      </w:pPr>
    </w:p>
    <w:p w:rsidR="00FD3FBD" w:rsidRPr="00D42DC6" w:rsidRDefault="00FD3FBD" w:rsidP="00FD3FBD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FD3FBD" w:rsidRDefault="00FD3FBD" w:rsidP="00FD3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FD3FBD" w:rsidRDefault="00FD3FBD" w:rsidP="00FD3FBD">
      <w:pPr>
        <w:rPr>
          <w:rFonts w:ascii="Times New Roman" w:hAnsi="Times New Roman" w:cs="Times New Roman"/>
          <w:sz w:val="24"/>
          <w:szCs w:val="24"/>
        </w:rPr>
      </w:pPr>
    </w:p>
    <w:p w:rsidR="00FD3FBD" w:rsidRDefault="00FD3FBD" w:rsidP="00FD3FBD">
      <w:pPr>
        <w:rPr>
          <w:rFonts w:ascii="Times New Roman" w:hAnsi="Times New Roman" w:cs="Times New Roman"/>
          <w:sz w:val="24"/>
          <w:szCs w:val="24"/>
        </w:rPr>
      </w:pPr>
    </w:p>
    <w:p w:rsidR="00421F1A" w:rsidRDefault="00421F1A"/>
    <w:sectPr w:rsidR="00421F1A" w:rsidSect="00FD3F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3FBD"/>
    <w:rsid w:val="00421F1A"/>
    <w:rsid w:val="00FD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3F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D3FB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2026-06-05T04:44:00Z</dcterms:created>
  <dcterms:modified xsi:type="dcterms:W3CDTF">2026-06-05T04:44:00Z</dcterms:modified>
</cp:coreProperties>
</file>